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D7" w:rsidRDefault="004E41D7" w:rsidP="004E41D7">
      <w:pPr>
        <w:pStyle w:val="NormalWeb"/>
        <w:spacing w:before="0" w:after="0"/>
        <w:jc w:val="both"/>
        <w:rPr>
          <w:rFonts w:ascii="MyriadPro" w:hAnsi="MyriadPro"/>
          <w:color w:val="212529"/>
        </w:rPr>
      </w:pPr>
      <w:r>
        <w:rPr>
          <w:rFonts w:ascii="MyriadPro" w:hAnsi="MyriadPro"/>
          <w:color w:val="212529"/>
        </w:rPr>
        <w:t> </w:t>
      </w:r>
      <w:r>
        <w:rPr>
          <w:rFonts w:ascii="MyriadPro" w:hAnsi="MyriadPro"/>
          <w:noProof/>
          <w:color w:val="496F7A"/>
        </w:rPr>
        <w:drawing>
          <wp:inline distT="0" distB="0" distL="0" distR="0" wp14:anchorId="3F79E80B" wp14:editId="45EAC401">
            <wp:extent cx="1143000" cy="952500"/>
            <wp:effectExtent l="0" t="0" r="0" b="0"/>
            <wp:docPr id="1" name="Resim 1" descr="http://mebk12.meb.gov.tr/meb_iys_dosyalar/06/10/725693/resimler/2016_03/k_01122815_20175251_beslenmedostuokulprojesi4300x187.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bk12.meb.gov.tr/meb_iys_dosyalar/06/10/725693/resimler/2016_03/k_01122815_20175251_beslenmedostuokulprojesi4300x187.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r>
        <w:rPr>
          <w:rFonts w:ascii="MyriadPro" w:hAnsi="MyriadPro"/>
          <w:color w:val="212529"/>
        </w:rPr>
        <w:t>Beslenme Dostu Okullar Programı;  Milli Eğitim Bakanlığı ile</w:t>
      </w:r>
      <w:r>
        <w:rPr>
          <w:rFonts w:ascii="MyriadPro" w:hAnsi="MyriadPro"/>
          <w:color w:val="212529"/>
        </w:rPr>
        <w:t xml:space="preserve"> </w:t>
      </w:r>
      <w:r>
        <w:rPr>
          <w:rFonts w:ascii="MyriadPro" w:hAnsi="MyriadPro"/>
          <w:color w:val="212529"/>
        </w:rPr>
        <w:t>Sağlık  Bakanlığı arasında 21.01.2010 tarihinde imzalan protokolle yürürlüğe girmiş,  09.02.2016 tarihinde imzalanan ek protokol ile sürdürülmekte olan bir teşvik ederek bilinçlendirme çalışmasıdır. "Beslenme Dostu Okul Projesi" ile okullarda sağlıklı beslenme ve hareketli yaşam konularında duyarlılığın arttırılması ve bu konuda yapılan iyi uygulamaların desteklenmesi ile okul sağlığının daha iyi düzeylere çıkarılması hedeflenmektedir. </w:t>
      </w:r>
    </w:p>
    <w:p w:rsidR="004E41D7" w:rsidRDefault="004E41D7" w:rsidP="004E41D7">
      <w:pPr>
        <w:pStyle w:val="NormalWeb"/>
        <w:jc w:val="both"/>
        <w:rPr>
          <w:rFonts w:ascii="MyriadPro" w:hAnsi="MyriadPro"/>
          <w:color w:val="212529"/>
        </w:rPr>
      </w:pPr>
      <w:r>
        <w:rPr>
          <w:rFonts w:ascii="MyriadPro" w:hAnsi="MyriadPro"/>
          <w:color w:val="212529"/>
        </w:rPr>
        <w:t> Beyaz Bayrak Sertifikası alarak sağlığa uygunluk koşullarını belgelemiş okulların gönüllü başvuruları ile katıldıkları projede, çalışmaları halk sağlığı ve il milli eğitim müdürlüğü yetkililerince yapılan denetim sonucu uygun bulunan okullar,  'Beslenme Dostu Okul' sertifikası ile ödüllendirilmektedir.</w:t>
      </w:r>
    </w:p>
    <w:p w:rsidR="004E41D7" w:rsidRDefault="004E41D7" w:rsidP="004E41D7">
      <w:pPr>
        <w:pStyle w:val="NormalWeb"/>
        <w:jc w:val="both"/>
        <w:rPr>
          <w:rFonts w:ascii="MyriadPro" w:hAnsi="MyriadPro"/>
          <w:color w:val="212529"/>
        </w:rPr>
      </w:pPr>
      <w:r>
        <w:rPr>
          <w:rFonts w:ascii="MyriadPro" w:hAnsi="MyriadPro"/>
          <w:color w:val="212529"/>
        </w:rPr>
        <w:t xml:space="preserve">2015-2016 Eğitim-Öğretim yılında </w:t>
      </w:r>
      <w:r>
        <w:rPr>
          <w:rFonts w:ascii="MyriadPro" w:hAnsi="MyriadPro"/>
          <w:color w:val="212529"/>
        </w:rPr>
        <w:t>okulumuz her yıl ilgili birimlerce denetlenerek geçerliliği kontrol edilen  'Beslenme Dostu Okul' serti</w:t>
      </w:r>
      <w:r>
        <w:rPr>
          <w:rFonts w:ascii="MyriadPro" w:hAnsi="MyriadPro"/>
          <w:color w:val="212529"/>
        </w:rPr>
        <w:t>fikasını almaya hak kazanmıştır.</w:t>
      </w:r>
    </w:p>
    <w:p w:rsidR="004E41D7" w:rsidRDefault="004E41D7" w:rsidP="004E41D7">
      <w:pPr>
        <w:pStyle w:val="NormalWeb"/>
        <w:jc w:val="both"/>
        <w:rPr>
          <w:rFonts w:ascii="MyriadPro" w:hAnsi="MyriadPro"/>
          <w:color w:val="212529"/>
        </w:rPr>
      </w:pPr>
      <w:r>
        <w:rPr>
          <w:rFonts w:ascii="MyriadPro" w:hAnsi="MyriadPro"/>
          <w:color w:val="212529"/>
        </w:rPr>
        <w:t> Bu aşamadan sonra bizler</w:t>
      </w:r>
      <w:r>
        <w:rPr>
          <w:rFonts w:ascii="MyriadPro" w:hAnsi="MyriadPro"/>
          <w:color w:val="212529"/>
        </w:rPr>
        <w:t xml:space="preserve"> </w:t>
      </w:r>
      <w:r>
        <w:rPr>
          <w:rFonts w:ascii="MyriadPro" w:hAnsi="MyriadPro"/>
          <w:color w:val="212529"/>
        </w:rPr>
        <w:t>de, okulumuzda öğrencilerim</w:t>
      </w:r>
      <w:r>
        <w:rPr>
          <w:rFonts w:ascii="MyriadPro" w:hAnsi="MyriadPro"/>
          <w:color w:val="212529"/>
        </w:rPr>
        <w:t>izin sağlıklı beslenme ve hareketli yaşam tarzını benimsem</w:t>
      </w:r>
      <w:r>
        <w:rPr>
          <w:rFonts w:ascii="MyriadPro" w:hAnsi="MyriadPro"/>
          <w:color w:val="212529"/>
        </w:rPr>
        <w:t>elerini sağlayarak, beden ve ruh sağlığı fevkalade yetişkinler olmalarına katkı sunmak için çeşitli çalışmalar yürütmeye başladık.</w:t>
      </w:r>
    </w:p>
    <w:p w:rsidR="004E41D7" w:rsidRDefault="004E41D7" w:rsidP="004E41D7">
      <w:pPr>
        <w:pStyle w:val="NormalWeb"/>
        <w:jc w:val="both"/>
        <w:rPr>
          <w:rFonts w:ascii="MyriadPro" w:hAnsi="MyriadPro"/>
          <w:color w:val="212529"/>
        </w:rPr>
      </w:pPr>
      <w:r>
        <w:rPr>
          <w:rFonts w:ascii="MyriadPro" w:hAnsi="MyriadPro"/>
          <w:color w:val="212529"/>
        </w:rPr>
        <w:t> Söz</w:t>
      </w:r>
      <w:r>
        <w:rPr>
          <w:rFonts w:ascii="MyriadPro" w:hAnsi="MyriadPro"/>
          <w:color w:val="212529"/>
        </w:rPr>
        <w:t xml:space="preserve"> </w:t>
      </w:r>
      <w:r>
        <w:rPr>
          <w:rFonts w:ascii="MyriadPro" w:hAnsi="MyriadPro"/>
          <w:color w:val="212529"/>
        </w:rPr>
        <w:t>konusu çalışma ve etkinliklerimizi bu yıl</w:t>
      </w:r>
      <w:r>
        <w:rPr>
          <w:rFonts w:ascii="MyriadPro" w:hAnsi="MyriadPro"/>
          <w:color w:val="212529"/>
        </w:rPr>
        <w:t xml:space="preserve"> </w:t>
      </w:r>
      <w:r>
        <w:rPr>
          <w:rFonts w:ascii="MyriadPro" w:hAnsi="MyriadPro"/>
          <w:color w:val="212529"/>
        </w:rPr>
        <w:t xml:space="preserve">da sürdürüyoruz. 2019-2020 eğitim öğretim yılı etkinliklerimizi, haziran ayı sonuna kadar </w:t>
      </w:r>
      <w:proofErr w:type="spellStart"/>
      <w:r>
        <w:rPr>
          <w:rFonts w:ascii="MyriadPro" w:hAnsi="MyriadPro"/>
          <w:color w:val="212529"/>
        </w:rPr>
        <w:t>takvimle</w:t>
      </w:r>
      <w:bookmarkStart w:id="0" w:name="_GoBack"/>
      <w:bookmarkEnd w:id="0"/>
      <w:r>
        <w:rPr>
          <w:rFonts w:ascii="MyriadPro" w:hAnsi="MyriadPro"/>
          <w:color w:val="212529"/>
        </w:rPr>
        <w:t>ndirilmiş</w:t>
      </w:r>
      <w:proofErr w:type="spellEnd"/>
      <w:r>
        <w:rPr>
          <w:rFonts w:ascii="MyriadPro" w:hAnsi="MyriadPro"/>
          <w:color w:val="212529"/>
        </w:rPr>
        <w:t xml:space="preserve"> planımızda inceleyebilirsiniz... </w:t>
      </w:r>
    </w:p>
    <w:p w:rsidR="007116C2" w:rsidRDefault="007116C2"/>
    <w:sectPr w:rsidR="00711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2B"/>
    <w:rsid w:val="004E41D7"/>
    <w:rsid w:val="007116C2"/>
    <w:rsid w:val="00765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52DA5-6BC0-4577-933F-D6A81305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41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bk12.meb.gov.tr/meb_iys_dosyalar/06/10/725693/resimler/2016_03/01122815_20175251_beslenmedostuokulprojesi4300x187.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2019-12-04T07:41:00Z</dcterms:created>
  <dcterms:modified xsi:type="dcterms:W3CDTF">2019-12-04T07:43:00Z</dcterms:modified>
</cp:coreProperties>
</file>